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54" w:rsidRDefault="00726254" w:rsidP="00726254">
      <w:bookmarkStart w:id="0" w:name="_GoBack"/>
      <w:bookmarkEnd w:id="0"/>
      <w:r>
        <w:t>PODMÍNKY PRO UDĚLENÍ ZÁPOČTU A SLOŽENÍ ZKOUŠKY Z MATEMATICKÉ ANALÝZY 1 A LINEÁRNÍ ALGEBRY 1</w:t>
      </w:r>
    </w:p>
    <w:p w:rsidR="00726254" w:rsidRDefault="00726254" w:rsidP="00726254"/>
    <w:p w:rsidR="00726254" w:rsidRDefault="00726254" w:rsidP="00726254">
      <w:r>
        <w:t>1. Účast na cvičeních je povinná. Zápočet bude udělen pouze studentům, kteří ke</w:t>
      </w:r>
    </w:p>
    <w:p w:rsidR="00726254" w:rsidRDefault="00726254" w:rsidP="00726254">
      <w:r>
        <w:t xml:space="preserve">konci semestru </w:t>
      </w:r>
      <w:r w:rsidR="008604EC">
        <w:t>zameškají nejvýše šestinu všech cvičení. (Omluvenky ani další potvrzení se nepředkládají, je proto třeba zodpovědně počítat s možností nemoci.)</w:t>
      </w:r>
    </w:p>
    <w:p w:rsidR="00726254" w:rsidRDefault="00726254" w:rsidP="00726254">
      <w:r>
        <w:t xml:space="preserve">2. V </w:t>
      </w:r>
      <w:r w:rsidR="000307E7">
        <w:t>průběhu semestru se</w:t>
      </w:r>
      <w:r>
        <w:t xml:space="preserve"> budou psát kontrolní testy. Výsledek těchto testů nemá vliv na udělení zápočtu, může ale významně pomoci u zkoušky (viz níže).</w:t>
      </w:r>
    </w:p>
    <w:p w:rsidR="003E0174" w:rsidRDefault="003E0174" w:rsidP="00726254">
      <w:r>
        <w:t>3. V průběhu semestru budou na přednáškách zadávány dobrovolné teoretické domácí úlohy. Vypracovávání těchto úloh není povinné, ale mohou pomoci u zkoušky (viz níže).</w:t>
      </w:r>
    </w:p>
    <w:p w:rsidR="003E0174" w:rsidRDefault="003E0174" w:rsidP="003E0174">
      <w:r>
        <w:t>4</w:t>
      </w:r>
      <w:r w:rsidR="00726254">
        <w:t>. Písemná zkouška se skládá z praktické a z teoretické části, přičemž v každém termínu je nutno úspěšně projít oběma částmi. Každá z těcht</w:t>
      </w:r>
      <w:r>
        <w:t>o částí je hodnocena maximálně 10</w:t>
      </w:r>
      <w:r w:rsidR="00726254">
        <w:t xml:space="preserve">0 </w:t>
      </w:r>
      <w:r>
        <w:t xml:space="preserve">% </w:t>
      </w:r>
      <w:r w:rsidR="00726254">
        <w:t xml:space="preserve">a známkována podle standardní </w:t>
      </w:r>
      <w:r w:rsidR="00092995">
        <w:t xml:space="preserve">klasifikační stupnice (viz čl. 11 </w:t>
      </w:r>
      <w:r w:rsidR="00E762EF">
        <w:t>S</w:t>
      </w:r>
      <w:r w:rsidR="00092995">
        <w:t>tudijního a zkušebního řádu ČVUT)</w:t>
      </w:r>
      <w:r>
        <w:t>.</w:t>
      </w:r>
    </w:p>
    <w:p w:rsidR="00726254" w:rsidRDefault="003E0174" w:rsidP="003E0174">
      <w:r>
        <w:t xml:space="preserve">5. </w:t>
      </w:r>
      <w:r w:rsidR="00726254">
        <w:t>Získal-li student z kontr</w:t>
      </w:r>
      <w:r>
        <w:t>olních testů v součtu alespoň 50 %</w:t>
      </w:r>
      <w:r w:rsidR="00726254">
        <w:t>, může na začátku</w:t>
      </w:r>
      <w:r w:rsidR="00092995">
        <w:t xml:space="preserve"> </w:t>
      </w:r>
      <w:r w:rsidR="00726254">
        <w:t>každého ze zkouškových termínů využít možnosti nechat si uznat praktickou část</w:t>
      </w:r>
      <w:r w:rsidR="00092995">
        <w:t xml:space="preserve"> </w:t>
      </w:r>
      <w:r w:rsidR="00726254">
        <w:t>písemné zkoušky. Ta je v takovém případě hodnocena známkou odpovídající celkovému</w:t>
      </w:r>
      <w:r w:rsidR="00092995">
        <w:t xml:space="preserve"> </w:t>
      </w:r>
      <w:r>
        <w:t>zisku z kontrolních testů.</w:t>
      </w:r>
    </w:p>
    <w:p w:rsidR="003E0174" w:rsidRDefault="003E0174" w:rsidP="003E0174">
      <w:r>
        <w:t xml:space="preserve">6. </w:t>
      </w:r>
      <w:r w:rsidR="00955F77">
        <w:t>Výsledky z dobrovolných teoretických domácích úloh se studentovi přičítají k teoretické části zkoušky s koeficientem ½.</w:t>
      </w:r>
    </w:p>
    <w:p w:rsidR="00726254" w:rsidRDefault="00955F77" w:rsidP="00726254">
      <w:r>
        <w:t>7</w:t>
      </w:r>
      <w:r w:rsidR="00726254">
        <w:t>. Výsledek písemné zkoušky je dán průměrem (se zaokrouhlením směrem k</w:t>
      </w:r>
      <w:r w:rsidR="00092995">
        <w:t> </w:t>
      </w:r>
      <w:r w:rsidR="00726254">
        <w:t>lepší</w:t>
      </w:r>
      <w:r w:rsidR="00092995">
        <w:t xml:space="preserve"> </w:t>
      </w:r>
      <w:r w:rsidR="00726254">
        <w:t>známce) známek z její praktické a teoretické části.</w:t>
      </w:r>
    </w:p>
    <w:p w:rsidR="00726254" w:rsidRDefault="00955F77" w:rsidP="0036752F">
      <w:r>
        <w:t>8</w:t>
      </w:r>
      <w:r w:rsidR="00092995">
        <w:t>. Pro studenta se známkou D–</w:t>
      </w:r>
      <w:r w:rsidR="00726254">
        <w:t>E zkouška končí a její výsledek je zapsán k</w:t>
      </w:r>
      <w:r w:rsidR="00092995">
        <w:t> </w:t>
      </w:r>
      <w:r w:rsidR="00726254">
        <w:t>předmětu</w:t>
      </w:r>
      <w:r w:rsidR="00092995">
        <w:t xml:space="preserve"> </w:t>
      </w:r>
      <w:r w:rsidR="007B55C1">
        <w:t>označenému písmenem B</w:t>
      </w:r>
      <w:r w:rsidR="00726254">
        <w:t xml:space="preserve">. </w:t>
      </w:r>
      <w:r w:rsidR="000307E7">
        <w:t xml:space="preserve">Student s výslednou známkou A–C postupuje k doplňující ústní zkoušce a je zkoušen s podstatným přihlédnutím k výsledku písemné zkoušky. Podle </w:t>
      </w:r>
      <w:r w:rsidR="002A5F6C">
        <w:t xml:space="preserve">výkonu u </w:t>
      </w:r>
      <w:r w:rsidR="009247B2">
        <w:t xml:space="preserve">ústní zkoušky </w:t>
      </w:r>
      <w:r w:rsidR="000307E7">
        <w:t xml:space="preserve">je mu </w:t>
      </w:r>
      <w:r w:rsidR="00584D01">
        <w:t xml:space="preserve">udělena </w:t>
      </w:r>
      <w:r w:rsidR="000307E7">
        <w:t>výsledná známka</w:t>
      </w:r>
      <w:r w:rsidR="00584D01">
        <w:t xml:space="preserve"> </w:t>
      </w:r>
      <w:r w:rsidR="0036752F">
        <w:t>A</w:t>
      </w:r>
      <w:r w:rsidR="00BD7C58">
        <w:t xml:space="preserve">, B, nebo </w:t>
      </w:r>
      <w:r w:rsidR="0036752F">
        <w:t xml:space="preserve">C a je zapsána k předmětu označenému písmenem A nebo B podle rozhodnutí zkoušejícího. </w:t>
      </w:r>
      <w:r w:rsidR="00BD7C58">
        <w:t>(Neboli</w:t>
      </w:r>
      <w:r w:rsidR="0036752F">
        <w:t xml:space="preserve"> již při postupu k ústní zkoušce je studentovi garantováno, že získá v nejhorším případě známku C z předmětu označeného písmenem B.</w:t>
      </w:r>
      <w:r w:rsidR="00BD7C58">
        <w:t>)</w:t>
      </w:r>
      <w:r w:rsidR="0036752F">
        <w:t xml:space="preserve"> </w:t>
      </w:r>
      <w:r w:rsidR="007E3FFD" w:rsidRPr="007E3FFD">
        <w:t>Student má možnost účast na ústní zkoušce odmítnout. V tom případě je mu</w:t>
      </w:r>
      <w:r w:rsidR="0036752F">
        <w:t xml:space="preserve"> zapsána</w:t>
      </w:r>
      <w:r w:rsidR="007E3FFD" w:rsidRPr="007E3FFD">
        <w:t xml:space="preserve"> známka </w:t>
      </w:r>
      <w:r w:rsidR="0036752F">
        <w:t xml:space="preserve">C </w:t>
      </w:r>
      <w:r w:rsidR="007E3FFD" w:rsidRPr="007E3FFD">
        <w:t>k předmětu označenému písmenem B.</w:t>
      </w:r>
    </w:p>
    <w:p w:rsidR="00726254" w:rsidRDefault="00726254" w:rsidP="00726254"/>
    <w:p w:rsidR="008E5243" w:rsidRDefault="00726254" w:rsidP="00726254">
      <w:r>
        <w:t xml:space="preserve">Příklad: Student Franta napsal </w:t>
      </w:r>
      <w:r w:rsidR="007B55C1">
        <w:t xml:space="preserve">tři </w:t>
      </w:r>
      <w:r>
        <w:t xml:space="preserve">kontrolní testy </w:t>
      </w:r>
      <w:r w:rsidR="007B55C1">
        <w:t xml:space="preserve">z matematické analýzy během semestru </w:t>
      </w:r>
      <w:r>
        <w:t xml:space="preserve">na </w:t>
      </w:r>
      <w:r w:rsidR="007B55C1">
        <w:t xml:space="preserve">celkem </w:t>
      </w:r>
      <w:r w:rsidR="009247B2">
        <w:t>56 % a neobtěžoval se během semestru s řešením dobrovolných teoretických úloh</w:t>
      </w:r>
      <w:r>
        <w:t xml:space="preserve">. Na první termín </w:t>
      </w:r>
      <w:r w:rsidR="007B55C1">
        <w:t xml:space="preserve">zkoušky </w:t>
      </w:r>
      <w:r>
        <w:t>si věří</w:t>
      </w:r>
      <w:r w:rsidR="007B55C1">
        <w:t xml:space="preserve"> </w:t>
      </w:r>
      <w:r>
        <w:t>a nevyužívá možnosti vzít z praktické části písemné zkoušky známku E. Z písemné části</w:t>
      </w:r>
      <w:r w:rsidR="007B55C1">
        <w:t xml:space="preserve"> dostává známku</w:t>
      </w:r>
      <w:r>
        <w:t xml:space="preserve"> F </w:t>
      </w:r>
      <w:r w:rsidR="00841823">
        <w:t>za praktickou a C</w:t>
      </w:r>
      <w:r>
        <w:t xml:space="preserve"> za teoretickou část. U zkoušky tedy</w:t>
      </w:r>
      <w:r w:rsidR="00841823">
        <w:t xml:space="preserve"> neuspěl. </w:t>
      </w:r>
      <w:r>
        <w:t>Franta se dva týdny pilně učí. Na druhý pokus u praktické části písemné zkoušky</w:t>
      </w:r>
      <w:r w:rsidR="00841823">
        <w:t xml:space="preserve"> </w:t>
      </w:r>
      <w:r>
        <w:t>využívá možnosti vzít známku E, z teoretické části získává B, celkově tedy dostává z</w:t>
      </w:r>
      <w:r w:rsidR="00841823">
        <w:t xml:space="preserve"> </w:t>
      </w:r>
      <w:r>
        <w:t>písemné zkoušky známku C. Během ústní zkoušky</w:t>
      </w:r>
      <w:r w:rsidR="009247B2">
        <w:t>, kam se</w:t>
      </w:r>
      <w:r>
        <w:t xml:space="preserve"> Franta</w:t>
      </w:r>
      <w:r w:rsidR="009247B2">
        <w:t xml:space="preserve"> rozhodne jít,</w:t>
      </w:r>
      <w:r>
        <w:t xml:space="preserve"> exceluje. Do indexu je mu</w:t>
      </w:r>
      <w:r w:rsidR="00841823">
        <w:t xml:space="preserve"> </w:t>
      </w:r>
      <w:r>
        <w:t xml:space="preserve">zapsána známka </w:t>
      </w:r>
      <w:r w:rsidR="009247B2">
        <w:t>B</w:t>
      </w:r>
      <w:r>
        <w:t xml:space="preserve"> k předmětu </w:t>
      </w:r>
      <w:r w:rsidR="009247B2">
        <w:t>„</w:t>
      </w:r>
      <w:r>
        <w:t xml:space="preserve">Matematická analýza </w:t>
      </w:r>
      <w:r w:rsidR="00841823">
        <w:t>A 1, zkouška</w:t>
      </w:r>
      <w:r w:rsidR="009247B2">
        <w:t>“</w:t>
      </w:r>
      <w:r>
        <w:t>. Franta jde na pivo.</w:t>
      </w:r>
    </w:p>
    <w:sectPr w:rsidR="008E5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54"/>
    <w:rsid w:val="000307E7"/>
    <w:rsid w:val="00092995"/>
    <w:rsid w:val="00114346"/>
    <w:rsid w:val="002A5F6C"/>
    <w:rsid w:val="0036752F"/>
    <w:rsid w:val="003E0174"/>
    <w:rsid w:val="00584D01"/>
    <w:rsid w:val="005F0E61"/>
    <w:rsid w:val="00726254"/>
    <w:rsid w:val="007B55C1"/>
    <w:rsid w:val="007E3FFD"/>
    <w:rsid w:val="00841823"/>
    <w:rsid w:val="008604EC"/>
    <w:rsid w:val="00861F24"/>
    <w:rsid w:val="008E5243"/>
    <w:rsid w:val="009247B2"/>
    <w:rsid w:val="00955F77"/>
    <w:rsid w:val="00967966"/>
    <w:rsid w:val="00BD7C58"/>
    <w:rsid w:val="00C91B1B"/>
    <w:rsid w:val="00CB17CB"/>
    <w:rsid w:val="00CF5265"/>
    <w:rsid w:val="00E7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B1B"/>
  </w:style>
  <w:style w:type="paragraph" w:styleId="Nadpis1">
    <w:name w:val="heading 1"/>
    <w:basedOn w:val="Normln"/>
    <w:next w:val="Normln"/>
    <w:link w:val="Nadpis1Char"/>
    <w:uiPriority w:val="9"/>
    <w:qFormat/>
    <w:rsid w:val="00C91B1B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C91B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rsid w:val="00C91B1B"/>
    <w:rPr>
      <w:b/>
      <w:bCs/>
    </w:rPr>
  </w:style>
  <w:style w:type="paragraph" w:styleId="Bezmezer">
    <w:name w:val="No Spacing"/>
    <w:uiPriority w:val="1"/>
    <w:rsid w:val="00C91B1B"/>
  </w:style>
  <w:style w:type="character" w:customStyle="1" w:styleId="Nadpis1Char">
    <w:name w:val="Nadpis 1 Char"/>
    <w:basedOn w:val="Standardnpsmoodstavce"/>
    <w:link w:val="Nadpis1"/>
    <w:uiPriority w:val="9"/>
    <w:rsid w:val="00C91B1B"/>
    <w:rPr>
      <w:rFonts w:eastAsiaTheme="majorEastAsia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91B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C91B1B"/>
    <w:pPr>
      <w:pBdr>
        <w:bottom w:val="single" w:sz="4" w:space="1" w:color="auto"/>
      </w:pBdr>
      <w:contextualSpacing/>
    </w:pPr>
    <w:rPr>
      <w:rFonts w:eastAsiaTheme="majorEastAsia" w:cstheme="majorBidi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91B1B"/>
    <w:rPr>
      <w:rFonts w:eastAsiaTheme="majorEastAsia" w:cstheme="majorBidi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rsid w:val="00C91B1B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C91B1B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rsid w:val="00C91B1B"/>
    <w:rPr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rsid w:val="00C91B1B"/>
    <w:rPr>
      <w:i/>
      <w:iCs/>
    </w:rPr>
  </w:style>
  <w:style w:type="character" w:styleId="Zdraznnintenzivn">
    <w:name w:val="Intense Emphasis"/>
    <w:basedOn w:val="Standardnpsmoodstavce"/>
    <w:uiPriority w:val="21"/>
    <w:rsid w:val="00C91B1B"/>
    <w:rPr>
      <w:i/>
      <w:iCs/>
      <w:color w:val="5B9BD5" w:themeColor="accent1"/>
    </w:rPr>
  </w:style>
  <w:style w:type="paragraph" w:styleId="Citt">
    <w:name w:val="Quote"/>
    <w:basedOn w:val="Normln"/>
    <w:next w:val="Normln"/>
    <w:link w:val="CittChar"/>
    <w:uiPriority w:val="29"/>
    <w:rsid w:val="00C91B1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91B1B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rsid w:val="00C91B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91B1B"/>
    <w:rPr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rsid w:val="00C91B1B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rsid w:val="00C91B1B"/>
    <w:rPr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rsid w:val="00C91B1B"/>
    <w:rPr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rsid w:val="00C91B1B"/>
    <w:pPr>
      <w:ind w:left="720"/>
      <w:contextualSpacing/>
    </w:pPr>
  </w:style>
  <w:style w:type="table" w:styleId="Mkatabulky">
    <w:name w:val="Table Grid"/>
    <w:basedOn w:val="Normlntabulka"/>
    <w:uiPriority w:val="39"/>
    <w:rsid w:val="00092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B1B"/>
  </w:style>
  <w:style w:type="paragraph" w:styleId="Nadpis1">
    <w:name w:val="heading 1"/>
    <w:basedOn w:val="Normln"/>
    <w:next w:val="Normln"/>
    <w:link w:val="Nadpis1Char"/>
    <w:uiPriority w:val="9"/>
    <w:qFormat/>
    <w:rsid w:val="00C91B1B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C91B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rsid w:val="00C91B1B"/>
    <w:rPr>
      <w:b/>
      <w:bCs/>
    </w:rPr>
  </w:style>
  <w:style w:type="paragraph" w:styleId="Bezmezer">
    <w:name w:val="No Spacing"/>
    <w:uiPriority w:val="1"/>
    <w:rsid w:val="00C91B1B"/>
  </w:style>
  <w:style w:type="character" w:customStyle="1" w:styleId="Nadpis1Char">
    <w:name w:val="Nadpis 1 Char"/>
    <w:basedOn w:val="Standardnpsmoodstavce"/>
    <w:link w:val="Nadpis1"/>
    <w:uiPriority w:val="9"/>
    <w:rsid w:val="00C91B1B"/>
    <w:rPr>
      <w:rFonts w:eastAsiaTheme="majorEastAsia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91B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C91B1B"/>
    <w:pPr>
      <w:pBdr>
        <w:bottom w:val="single" w:sz="4" w:space="1" w:color="auto"/>
      </w:pBdr>
      <w:contextualSpacing/>
    </w:pPr>
    <w:rPr>
      <w:rFonts w:eastAsiaTheme="majorEastAsia" w:cstheme="majorBidi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91B1B"/>
    <w:rPr>
      <w:rFonts w:eastAsiaTheme="majorEastAsia" w:cstheme="majorBidi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rsid w:val="00C91B1B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C91B1B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rsid w:val="00C91B1B"/>
    <w:rPr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rsid w:val="00C91B1B"/>
    <w:rPr>
      <w:i/>
      <w:iCs/>
    </w:rPr>
  </w:style>
  <w:style w:type="character" w:styleId="Zdraznnintenzivn">
    <w:name w:val="Intense Emphasis"/>
    <w:basedOn w:val="Standardnpsmoodstavce"/>
    <w:uiPriority w:val="21"/>
    <w:rsid w:val="00C91B1B"/>
    <w:rPr>
      <w:i/>
      <w:iCs/>
      <w:color w:val="5B9BD5" w:themeColor="accent1"/>
    </w:rPr>
  </w:style>
  <w:style w:type="paragraph" w:styleId="Citt">
    <w:name w:val="Quote"/>
    <w:basedOn w:val="Normln"/>
    <w:next w:val="Normln"/>
    <w:link w:val="CittChar"/>
    <w:uiPriority w:val="29"/>
    <w:rsid w:val="00C91B1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91B1B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rsid w:val="00C91B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91B1B"/>
    <w:rPr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rsid w:val="00C91B1B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rsid w:val="00C91B1B"/>
    <w:rPr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rsid w:val="00C91B1B"/>
    <w:rPr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rsid w:val="00C91B1B"/>
    <w:pPr>
      <w:ind w:left="720"/>
      <w:contextualSpacing/>
    </w:pPr>
  </w:style>
  <w:style w:type="table" w:styleId="Mkatabulky">
    <w:name w:val="Table Grid"/>
    <w:basedOn w:val="Normlntabulka"/>
    <w:uiPriority w:val="39"/>
    <w:rsid w:val="00092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Czech Technical University in Prague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 Pošta</dc:creator>
  <cp:lastModifiedBy>Lubka</cp:lastModifiedBy>
  <cp:revision>2</cp:revision>
  <dcterms:created xsi:type="dcterms:W3CDTF">2015-09-23T10:28:00Z</dcterms:created>
  <dcterms:modified xsi:type="dcterms:W3CDTF">2015-09-23T10:28:00Z</dcterms:modified>
</cp:coreProperties>
</file>